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FFF" w:rsidRDefault="008041C3">
      <w:r w:rsidRPr="008041C3">
        <w:rPr>
          <w:noProof/>
          <w:lang w:eastAsia="ru-RU"/>
        </w:rPr>
        <w:drawing>
          <wp:inline distT="0" distB="0" distL="0" distR="0">
            <wp:extent cx="6623496" cy="9115425"/>
            <wp:effectExtent l="0" t="0" r="6350" b="0"/>
            <wp:docPr id="1" name="Рисунок 1" descr="C:\Users\xedsun\Desktop\поло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edsun\Desktop\положение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32842" cy="9128287"/>
                    </a:xfrm>
                    <a:prstGeom prst="rect">
                      <a:avLst/>
                    </a:prstGeom>
                    <a:noFill/>
                    <a:ln>
                      <a:noFill/>
                    </a:ln>
                  </pic:spPr>
                </pic:pic>
              </a:graphicData>
            </a:graphic>
          </wp:inline>
        </w:drawing>
      </w:r>
      <w:bookmarkStart w:id="0" w:name="_GoBack"/>
      <w:bookmarkEnd w:id="0"/>
    </w:p>
    <w:tbl>
      <w:tblPr>
        <w:tblpPr w:leftFromText="180" w:rightFromText="180" w:vertAnchor="page" w:horzAnchor="margin" w:tblpX="-494" w:tblpY="751"/>
        <w:tblW w:w="9889" w:type="dxa"/>
        <w:tblLayout w:type="fixed"/>
        <w:tblLook w:val="01E0" w:firstRow="1" w:lastRow="1" w:firstColumn="1" w:lastColumn="1" w:noHBand="0" w:noVBand="0"/>
      </w:tblPr>
      <w:tblGrid>
        <w:gridCol w:w="9889"/>
      </w:tblGrid>
      <w:tr w:rsidR="00D04C03" w:rsidRPr="00D04C03" w:rsidTr="007D50D6">
        <w:trPr>
          <w:trHeight w:val="11766"/>
        </w:trPr>
        <w:tc>
          <w:tcPr>
            <w:tcW w:w="9889" w:type="dxa"/>
          </w:tcPr>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lastRenderedPageBreak/>
              <w:t xml:space="preserve">  - предупреждение (профилактика) среди воспитанников - инфекционных и неинфекционных заболеваний, связанных с фактором питания; </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xml:space="preserve">  -  пропаганда принципов здорового и полноценного питания;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xml:space="preserve">  - анализ и оценка уровня  профессионализма лиц, участвующих в обеспечении качественного питания, по результатам их практической деятельности;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xml:space="preserve">  - разработка и соблюдение нормативных актов учреждения в части организации и обеспечения качественного питания    МДОУ «Ортуйский детский сад «Радуга».</w:t>
            </w:r>
          </w:p>
          <w:p w:rsidR="00D04C03" w:rsidRPr="00D04C03" w:rsidRDefault="00D04C03" w:rsidP="00D04C03">
            <w:pPr>
              <w:spacing w:after="0" w:line="240" w:lineRule="auto"/>
              <w:ind w:firstLine="567"/>
              <w:jc w:val="both"/>
              <w:rPr>
                <w:rFonts w:ascii="Times New Roman" w:eastAsia="Times New Roman" w:hAnsi="Times New Roman" w:cs="Times New Roman"/>
                <w:b/>
                <w:sz w:val="24"/>
                <w:szCs w:val="24"/>
                <w:lang w:eastAsia="ru-RU"/>
              </w:rPr>
            </w:pPr>
            <w:r w:rsidRPr="00D04C03">
              <w:rPr>
                <w:rFonts w:ascii="Times New Roman" w:eastAsia="Times New Roman" w:hAnsi="Times New Roman" w:cs="Times New Roman"/>
                <w:b/>
                <w:sz w:val="24"/>
                <w:szCs w:val="24"/>
                <w:lang w:eastAsia="ru-RU"/>
              </w:rPr>
              <w:t>3. Требования к организации питания воспитанников</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3.1. Исполнитель контракта обеспечивает гарантированное сбалансированное питание воспитанников в соответствии с их возрастом и временем пребывания, по нормам, утвержденным санитарными нормами и правилами.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xml:space="preserve">3.2. Требования деятельности по формированию рациона и организации питания детей в  учреждении, по производству, реализации, организации потребления продукции общественного питания для детей, посещающих МДОУ «Ортуйский детский сад «Радуга» определяются санитарно- эпидемиологическими правилами и нормативами, установленными санитарными, гигиеническими и иными нормами и требованиями, не соблюдение, которых создает угрозу жизни и здоровья  детей. </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3.3.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3.4. Для исключения риска микробиологического и паразитарного загрязнения пищевой продукции работники пищеблока  МДОУ обязаны:</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3.5.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3.6.   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3.7.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lastRenderedPageBreak/>
              <w:t>3.8.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3.9.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3.10.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3.11.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(Приложение 12). Журналы можно вести в бумажном или электронном виде.</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3.12. В помещениях пищеблока не должно быть насекомых и грызунов, а также не должны содержаться синантропные птицы и животные.</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3.13. В производственных помещениях не допускается хранение личных вещей и комнатных растений.</w:t>
            </w:r>
          </w:p>
          <w:p w:rsidR="00D04C03" w:rsidRPr="00D04C03" w:rsidRDefault="00D04C03" w:rsidP="00D04C03">
            <w:pPr>
              <w:spacing w:after="0" w:line="240" w:lineRule="auto"/>
              <w:ind w:firstLine="567"/>
              <w:jc w:val="both"/>
              <w:rPr>
                <w:rFonts w:ascii="Times New Roman" w:eastAsia="Times New Roman" w:hAnsi="Times New Roman" w:cs="Times New Roman"/>
                <w:b/>
                <w:sz w:val="24"/>
                <w:szCs w:val="24"/>
                <w:lang w:eastAsia="ru-RU"/>
              </w:rPr>
            </w:pPr>
            <w:r w:rsidRPr="00D04C03">
              <w:rPr>
                <w:rFonts w:ascii="Times New Roman" w:eastAsia="Times New Roman" w:hAnsi="Times New Roman" w:cs="Times New Roman"/>
                <w:b/>
                <w:sz w:val="24"/>
                <w:szCs w:val="24"/>
                <w:lang w:eastAsia="ru-RU"/>
              </w:rPr>
              <w:t>4. Порядок поставки продуктов</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4.1. Порядок поставки продуктов определяется договором (контрактом) между поставщиком и дошкольным образовательным учреждением.</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4.2. Исполнитель поставляет товар отдельными партиями с момента подписания контракта.</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4.3. Поставка товара осуществляется путем его доставки поставщиком на склад продуктов МДОУ.</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4.4. Товар передается в соответствии с заявкой МДОУ, содержащей дату поставки, наименование и количество товара, подлежащего доставке.</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4.6. Товар должен быть упакован надлежащим образом, обеспечивающим его сохранность при перевозке и хранении.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4.7. На упаковку (тару) товара должна быть нанесена маркировка в соответствии с требованиями законодательства Российской Федерации.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4.8. Продукция  поставляется в одноразовой упаковке (таре) производителя.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4.9.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4.11. Входной контроль поступающих продуктов осуществляется ответственным лицом (исполнителем). Результаты контроля регистрируются в журнале бракеража скоропортящихся пищевых продуктов, поступающих на пищеблок в учреждение (Приложение 1).</w:t>
            </w:r>
          </w:p>
          <w:p w:rsidR="00D04C03" w:rsidRPr="00D04C03" w:rsidRDefault="00D04C03" w:rsidP="00D04C03">
            <w:pPr>
              <w:spacing w:after="0" w:line="240" w:lineRule="auto"/>
              <w:ind w:firstLine="567"/>
              <w:jc w:val="both"/>
              <w:rPr>
                <w:rFonts w:ascii="Times New Roman" w:eastAsia="Times New Roman" w:hAnsi="Times New Roman" w:cs="Times New Roman"/>
                <w:b/>
                <w:sz w:val="24"/>
                <w:szCs w:val="24"/>
                <w:lang w:eastAsia="ru-RU"/>
              </w:rPr>
            </w:pPr>
            <w:r w:rsidRPr="00D04C03">
              <w:rPr>
                <w:rFonts w:ascii="Times New Roman" w:eastAsia="Times New Roman" w:hAnsi="Times New Roman" w:cs="Times New Roman"/>
                <w:b/>
                <w:sz w:val="24"/>
                <w:szCs w:val="24"/>
                <w:lang w:eastAsia="ru-RU"/>
              </w:rPr>
              <w:t>5. Условия и сроки хранения продуктов, требования к приготовленной пище:</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lastRenderedPageBreak/>
              <w:t>5.1. Доставка и хранение продуктов питания должны находиться под контролем Исполнителя, повара и кладовщика, так как от этого зависит качество приготовляемой пищи.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5.2. Пищевые продукты, поступающие в ДОУ, имеют документы, подтверждающие их происхождение, качество и безопасность.</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5.4. Документация, удостоверяющее качество и безопасность продукции, маркировочные ярлыки (или их копии) должны сохраняться до окончания реализации продукции.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5.6. Пищеблок должен быть обеспечен холодильными камерами. Кроме этого, имеются кладовые для хранения сухих продуктов, таких как мука, сахар, крупы, макароны, кондитерские изделия, и для овощей.</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5.7. Складские помещения (кладовые) и холодильные камеры необходимо содержать в чистоте, хорошо проветривать.</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5.8. Для предотвращения размножения патогенных микроорганизмов не допускается: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xml:space="preserve">       -   раздача на следующий день готовых блюд;</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xml:space="preserve">       -   замораживание нереализованных готовых блюд для последующей    реализации в другие дни;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5.9.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Приложении 12).</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5.10. С целью минимизации риска теплового воздействия для контроля температуры блюд на линии раздачи должны использоваться термометры.</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D04C03" w:rsidRPr="00D04C03" w:rsidRDefault="00D04C03" w:rsidP="00D04C03">
            <w:pPr>
              <w:spacing w:after="0" w:line="240" w:lineRule="auto"/>
              <w:ind w:firstLine="567"/>
              <w:jc w:val="both"/>
              <w:rPr>
                <w:rFonts w:ascii="Times New Roman" w:eastAsia="Times New Roman" w:hAnsi="Times New Roman" w:cs="Times New Roman"/>
                <w:b/>
                <w:sz w:val="24"/>
                <w:szCs w:val="24"/>
                <w:lang w:eastAsia="ru-RU"/>
              </w:rPr>
            </w:pPr>
            <w:r w:rsidRPr="00D04C03">
              <w:rPr>
                <w:rFonts w:ascii="Times New Roman" w:eastAsia="Times New Roman" w:hAnsi="Times New Roman" w:cs="Times New Roman"/>
                <w:b/>
                <w:sz w:val="24"/>
                <w:szCs w:val="24"/>
                <w:lang w:eastAsia="ru-RU"/>
              </w:rPr>
              <w:t>6. Нормы питания и физиологических потребностей детей в пищевых веществах:</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6.1. Воспитанники получают питание согласно установленному и утвержденному заведующим  МДОУ «Ортуйский детский сад «Радуга» режиму питания в зависимости от длительности пребывания детей в учреждение (Приложение 2).</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6.2. Питание детей должно осуществляться в соответствии с утвержденном меню .</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6.3. Меню является основным документом для приготовления пищи на пищеблоке.</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6.4. Вносить изменения в утверждённое меню, без согласования с заведующим дошкольным образовательным учреждением, запрещается.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6.5. При необходимости внесения изменений в меню (несвоевременный завоз продуктов, недоброкачественность продукта) медицинской сестрой МДОУ «Ортуйский детский сад «Радуга", составляется объяснительная записка с указанием причины. В меню вносятся изменения и заверяются подписью заведующего. Исправления в меню не допускаются.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6.6. Основное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3).</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6.7. Масса порций для детей должны строго соответствовать возрасту ребёнка (Приложение 4).</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6.8. При составлении меню для детей в возрасте от 1 года до 7 лет учитывается: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lastRenderedPageBreak/>
              <w:t>-  среднесуточный набор продуктов для каждой возрастной группы (Приложение 5);</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объём блюд для каждой возрастной группы (Приложение 6);</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нормы физиологических потребностей;</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нормы потерь при холодной и тепловой обработке продуктов;</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выход готовых блюд;</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нормы взаимозаменяемости продуктов при приготовлении блюд;</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требования Роспотребнадзора в отношении запрещённых продуктов и блюд, использование которых может стать причиной возникновения желудочно-кишечного заболевания или отравления (Приложение 7).</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8).</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6.10.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(Приложение 9).</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6.11.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6.12.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рекомендации по организации здорового питания детей.</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6.13.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6.14.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6.15. Индивидуальное меню должно быть разработано специалистом-диетологом с учетом заболевания ребенка (по назначениям лечащего врача).</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6.16.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6.17.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6.18.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шеф-повар (заведующий производством), старшая медсестра, кладовщик.</w:t>
            </w:r>
          </w:p>
          <w:p w:rsidR="00D04C03" w:rsidRPr="00D04C03" w:rsidRDefault="00D04C03" w:rsidP="00D04C03">
            <w:pPr>
              <w:spacing w:after="0" w:line="240" w:lineRule="auto"/>
              <w:ind w:firstLine="567"/>
              <w:jc w:val="both"/>
              <w:rPr>
                <w:rFonts w:ascii="Times New Roman" w:eastAsia="Times New Roman" w:hAnsi="Times New Roman" w:cs="Times New Roman"/>
                <w:b/>
                <w:sz w:val="24"/>
                <w:szCs w:val="24"/>
                <w:lang w:eastAsia="ru-RU"/>
              </w:rPr>
            </w:pPr>
          </w:p>
          <w:p w:rsidR="00D04C03" w:rsidRPr="00D04C03" w:rsidRDefault="00D04C03" w:rsidP="00D04C03">
            <w:pPr>
              <w:spacing w:after="0" w:line="240" w:lineRule="auto"/>
              <w:ind w:firstLine="567"/>
              <w:jc w:val="both"/>
              <w:rPr>
                <w:rFonts w:ascii="Times New Roman" w:eastAsia="Times New Roman" w:hAnsi="Times New Roman" w:cs="Times New Roman"/>
                <w:b/>
                <w:sz w:val="24"/>
                <w:szCs w:val="24"/>
                <w:lang w:eastAsia="ru-RU"/>
              </w:rPr>
            </w:pPr>
            <w:r w:rsidRPr="00D04C03">
              <w:rPr>
                <w:rFonts w:ascii="Times New Roman" w:eastAsia="Times New Roman" w:hAnsi="Times New Roman" w:cs="Times New Roman"/>
                <w:b/>
                <w:sz w:val="24"/>
                <w:szCs w:val="24"/>
                <w:lang w:eastAsia="ru-RU"/>
              </w:rPr>
              <w:t>7. Организация питания в МДОУ</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7.1. Медицинский персонал (при наличии) или назначенное ответственное лицо в дошкольном образовательном учреждении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10)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7.2. 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7.3. Контроль организации питания воспитанников МДОУ, соблюдения меню осуществляет заведующий дошкольным образовательным учреждением.</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7.4. При формировании рациона здорового питания и меню при организации питания детей в МДОУ должны соблюдаться следующие требования: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2.3/2.4.3590-20.</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при отсутствии второго завтрака калорийность основного завтрака должна быть увеличена на 5% соответственно.</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Приложении 13, по каждому приему пищи.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7.5. Перечень пищевой продукции, которая не допускается при организации питания детей, приведен в Приложении 7.</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7.6.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7.7. Отбор суточной пробы осуществляется назначенным ответственным работником пищеблока (членом комиссии по контролю за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Суточная проба отбирается в объеме:</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порционные блюда, биточки, котлеты, сырники, оладьи, колбаса, бутерброды – поштучно, в объеме одной порции;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lastRenderedPageBreak/>
              <w:t>- холодные закуски, первые блюда, гарниры и напитки (третьи блюда) - в количестве не менее 100 г;</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порционные вторые блюда, биточки, котлеты, колбаса и т.д. оставляют поштучно, целиком (в объеме одной порции).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7.8. Суточные пробы должны храниться не менее 48 часов в специально отведенном в холодильнике месте/холодильнике при температуре от +2°С до +6°С.</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7.9.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(Приложение 11).</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7.10. Масса порционных блюд должна соответствовать выходу блюда, указанному в меню.</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7.11.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7.12. Для предотвращения возникновения и распространения инфекционных и массовых неинфекционных заболеваний (отравлений) не допускается: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использование запрещенных пищевых продуктов;</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изготовление на пищеблоке ДОУ творога и других кисломолочных продуктов, а также блинчиков с мясом или с творогом, макарон с рубленным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окрошек и холодных суп</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использование остатков пищи от предыдущего приема и пищи, приготовленной накануне;</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пищевых продуктов с истекшими сроками годности и явными признаками недоброкачественности (порчи);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овощей и фруктов с наличием плесени и признаками гнили.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7.13. Проверку качества пищи, соблюдение рецептур и технологических режимов осуществляет медицинский работник (комиссия по контролю за организацией и качеством питания, бракеражу готовой продукции). Результаты контроля регистрируются в журнале бракеража готовой пищевой продукции дошкольного образовательного учреждения.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7.14. В компетенцию заведующего МДОУ по организации питания входит:</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утверждение ежедневного меню;</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контроль состояния производственной базы пищеблока;</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контроль соблюдения требований санитарно-эпидемиологических правил и норм;</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7.15. Работа по организации питания детей в группах осуществляется под руководством воспитателя и заключается: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в создании безопасных условий при подготовке и во время приема пищи;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в формировании культурно-гигиенических навыков во время приема пищи детьми.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7.16. Привлекать воспитанников  к получению пищи с пищеблока категорически запрещается.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7.17. Перед раздачей пищи детям помощник воспитателя обязан:</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промыть столы горячей водой с мылом;</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тщательно вымыть руки;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надеть специальную одежду для получения и раздачи пищи;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проветрить помещение;</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сервировать столы в соответствии с приемом пищи.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7.18. К сервировке столов могут привлекаться дети с 3 лет.</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7.19. Во время раздачи пищи категорически запрещается нахождение воспитанников в обеденной зоне.</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7.20. Подача блюд и прием пищи в обед осуществляется в следующем порядке:</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lastRenderedPageBreak/>
              <w:t>-  во время сервировки столов на столы ставятся хлебные тарелки с хлебом;</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разливают III блюдо;</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подается первое блюдо;</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-дети рассаживаются за столы и начинают прием пищи;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-по мере употребления воспитанниками ДОУ блюда, помощник воспитателя -убирает со столов салатники;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-дети приступают к приему первого блюда;</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по окончании, помощник воспитателя убирает со столов тарелки из-под первого;</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-подается второе блюдо;</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прием пищи заканчивается приемом третьего блюда.</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7.21. В группах раннего возраста детей, у которых не сформирован навык самостоятельного приема пищи, докармливают.</w:t>
            </w:r>
          </w:p>
          <w:p w:rsidR="00D04C03" w:rsidRPr="00D04C03" w:rsidRDefault="00D04C03" w:rsidP="00D04C03">
            <w:pPr>
              <w:spacing w:after="0" w:line="240" w:lineRule="auto"/>
              <w:ind w:firstLine="567"/>
              <w:jc w:val="both"/>
              <w:rPr>
                <w:rFonts w:ascii="Times New Roman" w:eastAsia="Times New Roman" w:hAnsi="Times New Roman" w:cs="Times New Roman"/>
                <w:b/>
                <w:sz w:val="24"/>
                <w:szCs w:val="24"/>
                <w:lang w:eastAsia="ru-RU"/>
              </w:rPr>
            </w:pPr>
            <w:r w:rsidRPr="00D04C03">
              <w:rPr>
                <w:rFonts w:ascii="Times New Roman" w:eastAsia="Times New Roman" w:hAnsi="Times New Roman" w:cs="Times New Roman"/>
                <w:b/>
                <w:sz w:val="24"/>
                <w:szCs w:val="24"/>
                <w:lang w:eastAsia="ru-RU"/>
              </w:rPr>
              <w:t>8. Организация питьевого режима ДОУ</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8.1. Питьевой режим в МДОУ, а также при проведении массовых мероприятий с участием детей должен осуществляться с соблюдением следующих требований:</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8.1.1. Осуществляется обеспечение питьевой водой, отвечающей обязательным требованиям.</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8.2.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8.2.1.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8.3. Допускается организация питьевого режима с использованием кипяченой питьевой воды, при условии соблюдения следующих требований:</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кипятить воду нужно не менее 5 минут;</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до раздачи детям кипяченая вода должна быть охлаждена до комнатной температуры непосредственно в емкости, где она кипятилась;</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D04C03" w:rsidRPr="00D04C03" w:rsidRDefault="00D04C03" w:rsidP="00D04C03">
            <w:pPr>
              <w:tabs>
                <w:tab w:val="left" w:pos="3885"/>
              </w:tabs>
              <w:spacing w:after="0" w:line="240" w:lineRule="auto"/>
              <w:ind w:firstLine="567"/>
              <w:jc w:val="both"/>
              <w:rPr>
                <w:rFonts w:ascii="Times New Roman" w:eastAsia="Times New Roman" w:hAnsi="Times New Roman" w:cs="Times New Roman"/>
                <w:b/>
                <w:sz w:val="24"/>
                <w:szCs w:val="24"/>
                <w:lang w:eastAsia="ru-RU"/>
              </w:rPr>
            </w:pPr>
            <w:r w:rsidRPr="00D04C03">
              <w:rPr>
                <w:rFonts w:ascii="Times New Roman" w:eastAsia="Times New Roman" w:hAnsi="Times New Roman" w:cs="Times New Roman"/>
                <w:b/>
                <w:sz w:val="24"/>
                <w:szCs w:val="24"/>
                <w:lang w:eastAsia="ru-RU"/>
              </w:rPr>
              <w:t xml:space="preserve">9. Порядок учета питания </w:t>
            </w:r>
          </w:p>
          <w:p w:rsidR="00D04C03" w:rsidRPr="00D04C03" w:rsidRDefault="00D04C03" w:rsidP="00D04C03">
            <w:pPr>
              <w:tabs>
                <w:tab w:val="left" w:pos="3885"/>
              </w:tabs>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9.1. МДОУ предоставляет исполнителю контракта ежедневно в 15.00 часов сведения о количестве питающихся на следующий день, корректировка питающихся детей проводится ежедневно в 8.30 часов.</w:t>
            </w:r>
          </w:p>
          <w:p w:rsidR="00D04C03" w:rsidRPr="00D04C03" w:rsidRDefault="00D04C03" w:rsidP="00D04C03">
            <w:pPr>
              <w:tabs>
                <w:tab w:val="left" w:pos="3885"/>
              </w:tabs>
              <w:spacing w:after="0" w:line="240" w:lineRule="auto"/>
              <w:ind w:firstLine="567"/>
              <w:jc w:val="both"/>
              <w:rPr>
                <w:rFonts w:ascii="Times New Roman" w:eastAsia="Times New Roman" w:hAnsi="Times New Roman" w:cs="Times New Roman"/>
                <w:b/>
                <w:sz w:val="24"/>
                <w:szCs w:val="24"/>
                <w:lang w:eastAsia="ru-RU"/>
              </w:rPr>
            </w:pPr>
            <w:r w:rsidRPr="00D04C03">
              <w:rPr>
                <w:rFonts w:ascii="Times New Roman" w:eastAsia="Times New Roman" w:hAnsi="Times New Roman" w:cs="Times New Roman"/>
                <w:b/>
                <w:sz w:val="24"/>
                <w:szCs w:val="24"/>
                <w:lang w:eastAsia="ru-RU"/>
              </w:rPr>
              <w:t>10. Финансирование расходов на питание воспитанников</w:t>
            </w:r>
          </w:p>
          <w:p w:rsidR="00D04C03" w:rsidRPr="00D04C03" w:rsidRDefault="00D04C03" w:rsidP="00D04C03">
            <w:pPr>
              <w:tabs>
                <w:tab w:val="left" w:pos="3885"/>
              </w:tabs>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10.1. Обеспечение питания воспитанников за счет бюджетных ассигнований бюджета субъектов РФ осуществляется в случаях и порядке, которые установлены органами государственной власти субъектов РФ, воспитанников за счет бюджетных ассигнований местных бюджетов – органами МСУ.</w:t>
            </w:r>
          </w:p>
          <w:p w:rsidR="00D04C03" w:rsidRPr="00D04C03" w:rsidRDefault="00D04C03" w:rsidP="00D04C03">
            <w:pPr>
              <w:tabs>
                <w:tab w:val="left" w:pos="3885"/>
              </w:tabs>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10.2. Объемы финансирования расходов на организацию питания на очередной финансовый год устанавливается с учетом прогноза численности детей в МДОУ.</w:t>
            </w:r>
          </w:p>
          <w:p w:rsidR="00D04C03" w:rsidRPr="00D04C03" w:rsidRDefault="00D04C03" w:rsidP="00D04C03">
            <w:pPr>
              <w:tabs>
                <w:tab w:val="left" w:pos="3885"/>
              </w:tabs>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Порядок организации и финансирования питания, предоставляемого на льготной основе, вносится МДОУ самостоятельно на основании краевых постановлений, распоряжений, приказов.</w:t>
            </w:r>
          </w:p>
          <w:p w:rsidR="00D04C03" w:rsidRPr="00D04C03" w:rsidRDefault="00D04C03" w:rsidP="00D04C03">
            <w:pPr>
              <w:tabs>
                <w:tab w:val="left" w:pos="3885"/>
              </w:tabs>
              <w:spacing w:after="0" w:line="240" w:lineRule="auto"/>
              <w:ind w:firstLine="567"/>
              <w:jc w:val="both"/>
              <w:rPr>
                <w:rFonts w:ascii="Times New Roman" w:eastAsia="Times New Roman" w:hAnsi="Times New Roman" w:cs="Times New Roman"/>
                <w:b/>
                <w:sz w:val="24"/>
                <w:szCs w:val="24"/>
                <w:lang w:eastAsia="ru-RU"/>
              </w:rPr>
            </w:pPr>
            <w:r w:rsidRPr="00D04C03">
              <w:rPr>
                <w:rFonts w:ascii="Times New Roman" w:eastAsia="Times New Roman" w:hAnsi="Times New Roman" w:cs="Times New Roman"/>
                <w:b/>
                <w:sz w:val="24"/>
                <w:szCs w:val="24"/>
                <w:lang w:eastAsia="ru-RU"/>
              </w:rPr>
              <w:t>11. Ответственность и контроль за организацией питания</w:t>
            </w:r>
          </w:p>
          <w:p w:rsidR="00D04C03" w:rsidRPr="00D04C03" w:rsidRDefault="00D04C03" w:rsidP="00D04C03">
            <w:pPr>
              <w:tabs>
                <w:tab w:val="left" w:pos="3885"/>
              </w:tabs>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lastRenderedPageBreak/>
              <w:t>11.1. Персональная ответственность за организацию питания детей в МДОУ несет Исполнитель контракта (ООО, ИП, ЧП, общепит).</w:t>
            </w:r>
          </w:p>
          <w:p w:rsidR="00D04C03" w:rsidRPr="00D04C03" w:rsidRDefault="00D04C03" w:rsidP="00D04C03">
            <w:pPr>
              <w:tabs>
                <w:tab w:val="left" w:pos="3885"/>
              </w:tabs>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11.2. Контроль организации питания в МДОУ осуществляет заведующий, медицинский работник, комиссия по контролю за организацией и качеством питания, бракеража готовой продукции (бракеражной комиссии).</w:t>
            </w:r>
          </w:p>
          <w:p w:rsidR="00D04C03" w:rsidRPr="00D04C03" w:rsidRDefault="00D04C03" w:rsidP="00D04C03">
            <w:pPr>
              <w:tabs>
                <w:tab w:val="left" w:pos="3885"/>
              </w:tabs>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11.3. К началу учебного года заведующим МДОУ издается приказ о назначении комиссии по бракеражу готовой продукции.</w:t>
            </w:r>
          </w:p>
          <w:p w:rsidR="00D04C03" w:rsidRPr="00D04C03" w:rsidRDefault="00D04C03" w:rsidP="00D04C03">
            <w:pPr>
              <w:tabs>
                <w:tab w:val="left" w:pos="3885"/>
              </w:tabs>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11.4. Заведующий МДОУ обеспечивает контроль:</w:t>
            </w:r>
          </w:p>
          <w:p w:rsidR="00D04C03" w:rsidRPr="00D04C03" w:rsidRDefault="00D04C03" w:rsidP="00D04C03">
            <w:pPr>
              <w:tabs>
                <w:tab w:val="left" w:pos="3885"/>
              </w:tabs>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выполнение суточных норм продуктового набора, норм потребления пищевых веществ, энергетической ценности дневного рациона,</w:t>
            </w:r>
          </w:p>
          <w:p w:rsidR="00D04C03" w:rsidRPr="00D04C03" w:rsidRDefault="00D04C03" w:rsidP="00D04C03">
            <w:pPr>
              <w:tabs>
                <w:tab w:val="left" w:pos="3885"/>
              </w:tabs>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условий хранения и сроков реализации пищевых продуктов;</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11.5. Комиссия по контролю за организацией и качеством питания, бракеражу готовой продукции (медицинский работник) детского сада осуществляет контроль:</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xml:space="preserve">- 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 </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режима отбора и условий хранения суточных проб (ежедневно);</w:t>
            </w:r>
          </w:p>
          <w:p w:rsidR="00D04C03" w:rsidRPr="00D04C03" w:rsidRDefault="00D04C03" w:rsidP="00D04C03">
            <w:pPr>
              <w:spacing w:after="0" w:line="240" w:lineRule="auto"/>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xml:space="preserve">         -  работы пищеблока, его санитарного состояния, режима обработки посуды, технологического оборудования, инвентаря (ежедневно);</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соблюдения правил личной гигиены сотрудниками пищеблока с отметкой в гигиеническом журнале (ежедневно);</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информирования родителей (законных представителей) о ежедневном меню с указанием выхода готовых блюд (ежедневно);</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выполнения суточных норм питания на одного ребенка;</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D04C03" w:rsidRPr="00D04C03" w:rsidRDefault="00D04C03" w:rsidP="00D04C03">
            <w:pPr>
              <w:spacing w:after="0" w:line="240" w:lineRule="auto"/>
              <w:ind w:firstLine="567"/>
              <w:jc w:val="both"/>
              <w:rPr>
                <w:rFonts w:ascii="Times New Roman" w:eastAsia="Times New Roman" w:hAnsi="Times New Roman" w:cs="Times New Roman"/>
                <w:b/>
                <w:sz w:val="24"/>
                <w:szCs w:val="24"/>
                <w:lang w:eastAsia="ru-RU"/>
              </w:rPr>
            </w:pPr>
            <w:r w:rsidRPr="00D04C03">
              <w:rPr>
                <w:rFonts w:ascii="Times New Roman" w:eastAsia="Times New Roman" w:hAnsi="Times New Roman" w:cs="Times New Roman"/>
                <w:b/>
                <w:sz w:val="24"/>
                <w:szCs w:val="24"/>
                <w:lang w:eastAsia="ru-RU"/>
              </w:rPr>
              <w:t>12. Документация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12.1. В МДОУ должны быть следующие документы по вопросам организации питания (регламентирующие и учётные, подтверждающие расходы по питанию):</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настоящее Положение об организации питания в ДОУ;</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Положение о комиссии по контролю за организацией и качеством питания, бракеражу готовой продукции;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12.2. Перечень приказов:</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Об утверждении и введение в действие настоящего Положения;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xml:space="preserve">       - О Комиссии по контролю за организацией и качеством питания, бракеража готовой продукции;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 xml:space="preserve">      - Об утверждении режима питания.</w:t>
            </w:r>
          </w:p>
          <w:p w:rsidR="00D04C03" w:rsidRPr="00D04C03" w:rsidRDefault="00D04C03" w:rsidP="00D04C03">
            <w:pPr>
              <w:spacing w:after="0" w:line="240" w:lineRule="auto"/>
              <w:ind w:firstLine="567"/>
              <w:jc w:val="both"/>
              <w:rPr>
                <w:rFonts w:ascii="Times New Roman" w:eastAsia="Times New Roman" w:hAnsi="Times New Roman" w:cs="Times New Roman"/>
                <w:b/>
                <w:sz w:val="24"/>
                <w:szCs w:val="24"/>
                <w:lang w:eastAsia="ru-RU"/>
              </w:rPr>
            </w:pPr>
            <w:r w:rsidRPr="00D04C03">
              <w:rPr>
                <w:rFonts w:ascii="Times New Roman" w:eastAsia="Times New Roman" w:hAnsi="Times New Roman" w:cs="Times New Roman"/>
                <w:b/>
                <w:sz w:val="24"/>
                <w:szCs w:val="24"/>
                <w:lang w:eastAsia="ru-RU"/>
              </w:rPr>
              <w:t>13. Заключительные положения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13.1. Настоящее Положение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t>13.3. Положение принимается на неопределенный срок. Изменения и дополнения к Положению принимаются в порядке, предусмотренном п.13.1. настоящего Положения.</w:t>
            </w:r>
          </w:p>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r w:rsidRPr="00D04C03">
              <w:rPr>
                <w:rFonts w:ascii="Times New Roman" w:eastAsia="Times New Roman" w:hAnsi="Times New Roman" w:cs="Times New Roman"/>
                <w:sz w:val="24"/>
                <w:szCs w:val="24"/>
                <w:lang w:eastAsia="ru-RU"/>
              </w:rPr>
              <w:lastRenderedPageBreak/>
              <w:t>13.4.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04C03" w:rsidRPr="00D04C03" w:rsidRDefault="00D04C03" w:rsidP="00D04C03">
            <w:pPr>
              <w:tabs>
                <w:tab w:val="left" w:pos="3885"/>
              </w:tabs>
              <w:spacing w:after="0" w:line="240" w:lineRule="auto"/>
              <w:ind w:firstLine="567"/>
              <w:jc w:val="both"/>
              <w:rPr>
                <w:rFonts w:ascii="Times New Roman" w:eastAsia="Times New Roman" w:hAnsi="Times New Roman" w:cs="Times New Roman"/>
                <w:sz w:val="28"/>
                <w:szCs w:val="28"/>
                <w:lang w:eastAsia="ru-RU"/>
              </w:rPr>
            </w:pPr>
          </w:p>
        </w:tc>
      </w:tr>
      <w:tr w:rsidR="00D04C03" w:rsidRPr="00D04C03" w:rsidTr="007D50D6">
        <w:trPr>
          <w:trHeight w:val="397"/>
        </w:trPr>
        <w:tc>
          <w:tcPr>
            <w:tcW w:w="9889" w:type="dxa"/>
          </w:tcPr>
          <w:p w:rsidR="00D04C03" w:rsidRPr="00D04C03" w:rsidRDefault="00D04C03" w:rsidP="00D04C03">
            <w:pPr>
              <w:spacing w:after="0" w:line="240" w:lineRule="auto"/>
              <w:ind w:firstLine="567"/>
              <w:jc w:val="both"/>
              <w:rPr>
                <w:rFonts w:ascii="Times New Roman" w:eastAsia="Times New Roman" w:hAnsi="Times New Roman" w:cs="Times New Roman"/>
                <w:sz w:val="24"/>
                <w:szCs w:val="24"/>
                <w:lang w:eastAsia="ru-RU"/>
              </w:rPr>
            </w:pPr>
          </w:p>
        </w:tc>
      </w:tr>
    </w:tbl>
    <w:p w:rsidR="00D04C03" w:rsidRDefault="00D04C03"/>
    <w:sectPr w:rsidR="00D04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2B"/>
    <w:rsid w:val="004E6FFF"/>
    <w:rsid w:val="008041C3"/>
    <w:rsid w:val="00D04C03"/>
    <w:rsid w:val="00F63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CD62B-F6A2-48E9-8FDB-16BAC41E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4095</Words>
  <Characters>23345</Characters>
  <Application>Microsoft Office Word</Application>
  <DocSecurity>0</DocSecurity>
  <Lines>194</Lines>
  <Paragraphs>54</Paragraphs>
  <ScaleCrop>false</ScaleCrop>
  <Company>SPecialiST RePack</Company>
  <LinksUpToDate>false</LinksUpToDate>
  <CharactersWithSpaces>27386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xedsun</dc:creator>
  <cp:keywords/>
  <dc:description/>
  <cp:lastModifiedBy>xedsun</cp:lastModifiedBy>
  <cp:revision>4</cp:revision>
  <dcterms:created xsi:type="dcterms:W3CDTF">2022-03-14T13:30:00Z</dcterms:created>
  <dcterms:modified xsi:type="dcterms:W3CDTF">2022-03-14T13:33:00Z</dcterms:modified>
</cp:coreProperties>
</file>